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7E78C3" w:rsidRPr="00FB14B7" w:rsidTr="007E78C3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8C3" w:rsidRPr="00FB14B7" w:rsidRDefault="007E78C3"/>
        </w:tc>
      </w:tr>
    </w:tbl>
    <w:p w:rsidR="00FB14B7" w:rsidRPr="00FB14B7" w:rsidRDefault="00FB14B7" w:rsidP="00FB14B7">
      <w:pPr>
        <w:pStyle w:val="Heading2"/>
        <w:shd w:val="clear" w:color="auto" w:fill="FFFFFF"/>
        <w:spacing w:before="0" w:line="401" w:lineRule="atLeast"/>
        <w:rPr>
          <w:rFonts w:ascii="inherit" w:hAnsi="inherit" w:cs="Helvetica"/>
          <w:b w:val="0"/>
          <w:bCs w:val="0"/>
          <w:caps/>
          <w:color w:val="000000"/>
          <w:sz w:val="22"/>
          <w:szCs w:val="22"/>
        </w:rPr>
      </w:pPr>
      <w:r w:rsidRPr="00FB14B7">
        <w:rPr>
          <w:rFonts w:ascii="inherit" w:hAnsi="inherit" w:cs="Helvetica"/>
          <w:b w:val="0"/>
          <w:bCs w:val="0"/>
          <w:caps/>
          <w:color w:val="000000"/>
          <w:sz w:val="22"/>
          <w:szCs w:val="22"/>
          <w:bdr w:val="none" w:sz="0" w:space="0" w:color="auto" w:frame="1"/>
        </w:rPr>
        <w:t>LIMIT SWITCH</w:t>
      </w:r>
      <w:r w:rsidRPr="00FB14B7">
        <w:rPr>
          <w:rFonts w:ascii="inherit" w:hAnsi="inherit" w:cs="Helvetica"/>
          <w:b w:val="0"/>
          <w:bCs w:val="0"/>
          <w:caps/>
          <w:color w:val="000000"/>
          <w:sz w:val="22"/>
          <w:szCs w:val="22"/>
        </w:rPr>
        <w:t> </w:t>
      </w:r>
    </w:p>
    <w:p w:rsidR="00FB14B7" w:rsidRPr="00FB14B7" w:rsidRDefault="00FB14B7" w:rsidP="00FB14B7">
      <w:pPr>
        <w:pStyle w:val="Heading5"/>
        <w:shd w:val="clear" w:color="auto" w:fill="FFFFFF"/>
        <w:spacing w:before="0" w:line="301" w:lineRule="atLeast"/>
        <w:rPr>
          <w:rFonts w:ascii="inherit" w:hAnsi="inherit" w:cs="Helvetica"/>
          <w:b/>
          <w:bCs/>
          <w:caps/>
          <w:color w:val="2C3A63"/>
        </w:rPr>
      </w:pPr>
      <w:r w:rsidRPr="00FB14B7">
        <w:rPr>
          <w:rFonts w:ascii="inherit" w:hAnsi="inherit" w:cs="Helvetica"/>
          <w:caps/>
          <w:color w:val="2C3A63"/>
          <w:bdr w:val="none" w:sz="0" w:space="0" w:color="auto" w:frame="1"/>
        </w:rPr>
        <w:t>CLZ-8104S</w:t>
      </w:r>
    </w:p>
    <w:p w:rsidR="007E78C3" w:rsidRPr="00FB14B7" w:rsidRDefault="007E78C3" w:rsidP="007E78C3">
      <w:pPr>
        <w:shd w:val="clear" w:color="auto" w:fill="FFFFFF"/>
        <w:rPr>
          <w:rFonts w:ascii="Helvetica" w:hAnsi="Helvetica" w:cs="Helvetica"/>
          <w:vanish/>
          <w:color w:val="444444"/>
        </w:rPr>
      </w:pPr>
    </w:p>
    <w:p w:rsidR="007E78C3" w:rsidRPr="00FB14B7" w:rsidRDefault="007E78C3" w:rsidP="007E78C3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center"/>
        <w:rPr>
          <w:rFonts w:ascii="Helvetica" w:hAnsi="Helvetica" w:cs="Helvetica"/>
          <w:color w:val="444444"/>
        </w:rPr>
      </w:pPr>
      <w:r w:rsidRPr="00FB14B7">
        <w:rPr>
          <w:rFonts w:ascii="Helvetica" w:hAnsi="Helvetica" w:cs="Helvetica"/>
          <w:noProof/>
          <w:color w:val="444444"/>
        </w:rPr>
        <w:drawing>
          <wp:inline distT="0" distB="0" distL="0" distR="0">
            <wp:extent cx="2493562" cy="2493562"/>
            <wp:effectExtent l="19050" t="0" r="1988" b="0"/>
            <wp:docPr id="16" name="Picture 16" descr="http://tninstruments.com/ProductMultiImage/00382-CLZ-8104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ninstruments.com/ProductMultiImage/00382-CLZ-8104S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90" cy="249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8C3" w:rsidRDefault="007E78C3" w:rsidP="00FB14B7">
      <w:pPr>
        <w:shd w:val="clear" w:color="auto" w:fill="F8F8F8"/>
        <w:spacing w:after="0" w:line="240" w:lineRule="auto"/>
        <w:jc w:val="center"/>
        <w:rPr>
          <w:rFonts w:ascii="Helvetica" w:hAnsi="Helvetica" w:cs="Helvetica"/>
          <w:color w:val="444444"/>
        </w:rPr>
      </w:pPr>
    </w:p>
    <w:p w:rsidR="00FB14B7" w:rsidRPr="00FB14B7" w:rsidRDefault="00FB14B7" w:rsidP="00FB14B7">
      <w:pPr>
        <w:shd w:val="clear" w:color="auto" w:fill="F8F8F8"/>
        <w:spacing w:after="0" w:line="240" w:lineRule="auto"/>
        <w:jc w:val="center"/>
        <w:rPr>
          <w:rFonts w:ascii="Helvetica" w:hAnsi="Helvetica" w:cs="Helvetica"/>
          <w:color w:val="444444"/>
        </w:rPr>
      </w:pPr>
    </w:p>
    <w:p w:rsidR="007E78C3" w:rsidRPr="007E78C3" w:rsidRDefault="007E78C3" w:rsidP="007E78C3">
      <w:pPr>
        <w:shd w:val="clear" w:color="auto" w:fill="FFFFFF"/>
        <w:spacing w:after="188" w:line="275" w:lineRule="atLeast"/>
        <w:outlineLvl w:val="3"/>
        <w:rPr>
          <w:rFonts w:ascii="inherit" w:eastAsia="Times New Roman" w:hAnsi="inherit" w:cs="Arial"/>
          <w:b/>
          <w:bCs/>
          <w:caps/>
          <w:color w:val="444444"/>
        </w:rPr>
      </w:pPr>
      <w:r w:rsidRPr="007E78C3">
        <w:rPr>
          <w:rFonts w:ascii="inherit" w:eastAsia="Times New Roman" w:hAnsi="inherit" w:cs="Arial"/>
          <w:b/>
          <w:bCs/>
          <w:caps/>
          <w:color w:val="444444"/>
        </w:rPr>
        <w:t>INPUT SPECIFICATIONS</w:t>
      </w:r>
    </w:p>
    <w:tbl>
      <w:tblPr>
        <w:tblW w:w="5000" w:type="pct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tblCellMar>
          <w:left w:w="0" w:type="dxa"/>
          <w:right w:w="0" w:type="dxa"/>
        </w:tblCellMar>
        <w:tblLook w:val="04A0"/>
      </w:tblPr>
      <w:tblGrid>
        <w:gridCol w:w="5817"/>
        <w:gridCol w:w="3793"/>
      </w:tblGrid>
      <w:tr w:rsidR="007E78C3" w:rsidRPr="007E78C3" w:rsidTr="007E78C3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</w:rPr>
            </w:pPr>
            <w:r w:rsidRPr="007E78C3">
              <w:rPr>
                <w:rFonts w:ascii="inherit" w:eastAsia="Times New Roman" w:hAnsi="inherit" w:cs="Times New Roman"/>
                <w:b/>
                <w:bCs/>
              </w:rPr>
              <w:t>Operating Speed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78C3">
              <w:rPr>
                <w:rFonts w:ascii="Times New Roman" w:eastAsia="Times New Roman" w:hAnsi="Times New Roman" w:cs="Times New Roman"/>
              </w:rPr>
              <w:t>0.5mm-50cm/sec</w:t>
            </w:r>
          </w:p>
        </w:tc>
      </w:tr>
      <w:tr w:rsidR="007E78C3" w:rsidRPr="007E78C3" w:rsidTr="007E78C3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</w:rPr>
            </w:pPr>
            <w:r w:rsidRPr="007E78C3">
              <w:rPr>
                <w:rFonts w:ascii="inherit" w:eastAsia="Times New Roman" w:hAnsi="inherit" w:cs="Times New Roman"/>
                <w:b/>
                <w:bCs/>
              </w:rPr>
              <w:t>Operating Frequency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78C3">
              <w:rPr>
                <w:rFonts w:ascii="Times New Roman" w:eastAsia="Times New Roman" w:hAnsi="Times New Roman" w:cs="Times New Roman"/>
              </w:rPr>
              <w:t>Mechanical: 120 Operating/</w:t>
            </w:r>
            <w:proofErr w:type="spellStart"/>
            <w:r w:rsidRPr="007E78C3">
              <w:rPr>
                <w:rFonts w:ascii="Times New Roman" w:eastAsia="Times New Roman" w:hAnsi="Times New Roman" w:cs="Times New Roman"/>
              </w:rPr>
              <w:t>minuts</w:t>
            </w:r>
            <w:proofErr w:type="spellEnd"/>
            <w:r w:rsidRPr="007E78C3">
              <w:rPr>
                <w:rFonts w:ascii="Times New Roman" w:eastAsia="Times New Roman" w:hAnsi="Times New Roman" w:cs="Times New Roman"/>
              </w:rPr>
              <w:br/>
              <w:t>Electrical : 30 Operations/</w:t>
            </w:r>
            <w:proofErr w:type="spellStart"/>
            <w:r w:rsidRPr="007E78C3">
              <w:rPr>
                <w:rFonts w:ascii="Times New Roman" w:eastAsia="Times New Roman" w:hAnsi="Times New Roman" w:cs="Times New Roman"/>
              </w:rPr>
              <w:t>minuts</w:t>
            </w:r>
            <w:proofErr w:type="spellEnd"/>
            <w:r w:rsidRPr="007E78C3">
              <w:rPr>
                <w:rFonts w:ascii="Times New Roman" w:eastAsia="Times New Roman" w:hAnsi="Times New Roman" w:cs="Times New Roman"/>
              </w:rPr>
              <w:t>               </w:t>
            </w:r>
          </w:p>
        </w:tc>
      </w:tr>
      <w:tr w:rsidR="007E78C3" w:rsidRPr="007E78C3" w:rsidTr="007E78C3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</w:rPr>
            </w:pPr>
            <w:r w:rsidRPr="007E78C3">
              <w:rPr>
                <w:rFonts w:ascii="inherit" w:eastAsia="Times New Roman" w:hAnsi="inherit" w:cs="Times New Roman"/>
                <w:b/>
                <w:bCs/>
              </w:rPr>
              <w:t>Contact Resistance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78C3">
              <w:rPr>
                <w:rFonts w:ascii="Times New Roman" w:eastAsia="Times New Roman" w:hAnsi="Times New Roman" w:cs="Times New Roman"/>
              </w:rPr>
              <w:t>25mΩ min. (Initial Value)</w:t>
            </w:r>
          </w:p>
        </w:tc>
      </w:tr>
      <w:tr w:rsidR="007E78C3" w:rsidRPr="007E78C3" w:rsidTr="007E78C3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</w:rPr>
            </w:pPr>
            <w:r w:rsidRPr="007E78C3">
              <w:rPr>
                <w:rFonts w:ascii="inherit" w:eastAsia="Times New Roman" w:hAnsi="inherit" w:cs="Times New Roman"/>
                <w:b/>
                <w:bCs/>
              </w:rPr>
              <w:t>Insulation Resistance </w:t>
            </w: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78C3">
              <w:rPr>
                <w:rFonts w:ascii="Times New Roman" w:eastAsia="Times New Roman" w:hAnsi="Times New Roman" w:cs="Times New Roman"/>
              </w:rPr>
              <w:t>100mΩ min. (below 500VDC)</w:t>
            </w:r>
          </w:p>
        </w:tc>
      </w:tr>
    </w:tbl>
    <w:p w:rsidR="007E78C3" w:rsidRPr="007E78C3" w:rsidRDefault="007E78C3" w:rsidP="007E7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</w:rPr>
      </w:pPr>
      <w:r w:rsidRPr="007E78C3">
        <w:rPr>
          <w:rFonts w:ascii="Arial" w:eastAsia="Times New Roman" w:hAnsi="Arial" w:cs="Arial"/>
          <w:color w:val="444444"/>
        </w:rPr>
        <w:br/>
      </w:r>
    </w:p>
    <w:p w:rsidR="007E78C3" w:rsidRPr="007E78C3" w:rsidRDefault="007E78C3" w:rsidP="007E78C3">
      <w:pPr>
        <w:shd w:val="clear" w:color="auto" w:fill="FFFFFF"/>
        <w:spacing w:after="188" w:line="275" w:lineRule="atLeast"/>
        <w:outlineLvl w:val="3"/>
        <w:rPr>
          <w:rFonts w:ascii="inherit" w:eastAsia="Times New Roman" w:hAnsi="inherit" w:cs="Arial"/>
          <w:b/>
          <w:bCs/>
          <w:caps/>
          <w:color w:val="444444"/>
        </w:rPr>
      </w:pPr>
      <w:r w:rsidRPr="007E78C3">
        <w:rPr>
          <w:rFonts w:ascii="inherit" w:eastAsia="Times New Roman" w:hAnsi="inherit" w:cs="Arial"/>
          <w:b/>
          <w:bCs/>
          <w:caps/>
          <w:color w:val="444444"/>
        </w:rPr>
        <w:t>OUTPUT SPECIFICATIONS</w:t>
      </w:r>
    </w:p>
    <w:tbl>
      <w:tblPr>
        <w:tblW w:w="5000" w:type="pct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tblCellMar>
          <w:left w:w="0" w:type="dxa"/>
          <w:right w:w="0" w:type="dxa"/>
        </w:tblCellMar>
        <w:tblLook w:val="04A0"/>
      </w:tblPr>
      <w:tblGrid>
        <w:gridCol w:w="7032"/>
        <w:gridCol w:w="1922"/>
        <w:gridCol w:w="656"/>
      </w:tblGrid>
      <w:tr w:rsidR="007E78C3" w:rsidRPr="007E78C3" w:rsidTr="007E78C3">
        <w:trPr>
          <w:gridAfter w:val="1"/>
          <w:wAfter w:w="480" w:type="dxa"/>
        </w:trPr>
        <w:tc>
          <w:tcPr>
            <w:tcW w:w="5146" w:type="dxa"/>
            <w:vMerge w:val="restart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</w:rPr>
            </w:pPr>
            <w:r w:rsidRPr="007E78C3">
              <w:rPr>
                <w:rFonts w:ascii="inherit" w:eastAsia="Times New Roman" w:hAnsi="inherit" w:cs="Times New Roman"/>
                <w:b/>
                <w:bCs/>
              </w:rPr>
              <w:t> Dielectric Strength </w:t>
            </w:r>
          </w:p>
        </w:tc>
        <w:tc>
          <w:tcPr>
            <w:tcW w:w="1000" w:type="pct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78C3">
              <w:rPr>
                <w:rFonts w:ascii="Times New Roman" w:eastAsia="Times New Roman" w:hAnsi="Times New Roman" w:cs="Times New Roman"/>
              </w:rPr>
              <w:t>1000VAC, 50/60Hz for 1 minute between terminals of the same polarity </w:t>
            </w:r>
          </w:p>
        </w:tc>
      </w:tr>
      <w:tr w:rsidR="007E78C3" w:rsidRPr="007E78C3" w:rsidTr="007E78C3">
        <w:trPr>
          <w:gridAfter w:val="1"/>
          <w:wAfter w:w="480" w:type="dxa"/>
        </w:trPr>
        <w:tc>
          <w:tcPr>
            <w:tcW w:w="0" w:type="auto"/>
            <w:vMerge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</w:rPr>
            </w:pP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78C3">
              <w:rPr>
                <w:rFonts w:ascii="Times New Roman" w:eastAsia="Times New Roman" w:hAnsi="Times New Roman" w:cs="Times New Roman"/>
              </w:rPr>
              <w:t>1500VAC, 50/60Hz for 1 minute between current-carrying and non-current-carrying metal parts </w:t>
            </w:r>
          </w:p>
        </w:tc>
      </w:tr>
      <w:tr w:rsidR="007E78C3" w:rsidRPr="007E78C3" w:rsidTr="007E78C3">
        <w:trPr>
          <w:gridAfter w:val="1"/>
          <w:wAfter w:w="480" w:type="dxa"/>
        </w:trPr>
        <w:tc>
          <w:tcPr>
            <w:tcW w:w="0" w:type="auto"/>
            <w:vMerge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</w:rPr>
            </w:pPr>
          </w:p>
        </w:tc>
        <w:tc>
          <w:tcPr>
            <w:tcW w:w="335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78C3">
              <w:rPr>
                <w:rFonts w:ascii="Times New Roman" w:eastAsia="Times New Roman" w:hAnsi="Times New Roman" w:cs="Times New Roman"/>
              </w:rPr>
              <w:t xml:space="preserve">1500VAC, 50/60Hz for1 minute between </w:t>
            </w:r>
            <w:r w:rsidRPr="007E78C3">
              <w:rPr>
                <w:rFonts w:ascii="Times New Roman" w:eastAsia="Times New Roman" w:hAnsi="Times New Roman" w:cs="Times New Roman"/>
              </w:rPr>
              <w:lastRenderedPageBreak/>
              <w:t>each terminal and ground</w:t>
            </w:r>
          </w:p>
        </w:tc>
      </w:tr>
      <w:tr w:rsidR="007E78C3" w:rsidRPr="007E78C3" w:rsidTr="007E78C3">
        <w:tc>
          <w:tcPr>
            <w:tcW w:w="5146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</w:rPr>
            </w:pPr>
            <w:r w:rsidRPr="007E78C3">
              <w:rPr>
                <w:rFonts w:ascii="inherit" w:eastAsia="Times New Roman" w:hAnsi="inherit" w:cs="Times New Roman"/>
                <w:b/>
                <w:bCs/>
              </w:rPr>
              <w:lastRenderedPageBreak/>
              <w:t>Vibration </w:t>
            </w:r>
          </w:p>
        </w:tc>
        <w:tc>
          <w:tcPr>
            <w:tcW w:w="3356" w:type="dxa"/>
            <w:gridSpan w:val="2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78C3">
              <w:rPr>
                <w:rFonts w:ascii="Times New Roman" w:eastAsia="Times New Roman" w:hAnsi="Times New Roman" w:cs="Times New Roman"/>
              </w:rPr>
              <w:t>10-55Hz,1.5mm double amplitude </w:t>
            </w:r>
          </w:p>
        </w:tc>
      </w:tr>
      <w:tr w:rsidR="007E78C3" w:rsidRPr="007E78C3" w:rsidTr="007E78C3">
        <w:tc>
          <w:tcPr>
            <w:tcW w:w="0" w:type="auto"/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78C3" w:rsidRPr="007E78C3" w:rsidTr="007E78C3">
        <w:tc>
          <w:tcPr>
            <w:tcW w:w="0" w:type="auto"/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E78C3" w:rsidRPr="007E78C3" w:rsidRDefault="007E78C3" w:rsidP="007E7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</w:rPr>
      </w:pPr>
      <w:r w:rsidRPr="007E78C3">
        <w:rPr>
          <w:rFonts w:ascii="Arial" w:eastAsia="Times New Roman" w:hAnsi="Arial" w:cs="Arial"/>
          <w:color w:val="444444"/>
        </w:rPr>
        <w:br/>
      </w:r>
    </w:p>
    <w:p w:rsidR="007E78C3" w:rsidRPr="007E78C3" w:rsidRDefault="007E78C3" w:rsidP="007E78C3">
      <w:pPr>
        <w:shd w:val="clear" w:color="auto" w:fill="FFFFFF"/>
        <w:spacing w:after="188" w:line="275" w:lineRule="atLeast"/>
        <w:outlineLvl w:val="3"/>
        <w:rPr>
          <w:rFonts w:ascii="inherit" w:eastAsia="Times New Roman" w:hAnsi="inherit" w:cs="Arial"/>
          <w:b/>
          <w:bCs/>
          <w:caps/>
          <w:color w:val="444444"/>
        </w:rPr>
      </w:pPr>
      <w:r w:rsidRPr="007E78C3">
        <w:rPr>
          <w:rFonts w:ascii="inherit" w:eastAsia="Times New Roman" w:hAnsi="inherit" w:cs="Arial"/>
          <w:b/>
          <w:bCs/>
          <w:caps/>
          <w:color w:val="444444"/>
        </w:rPr>
        <w:t>ENVIRONMENT</w:t>
      </w:r>
    </w:p>
    <w:tbl>
      <w:tblPr>
        <w:tblW w:w="5000" w:type="pct"/>
        <w:jc w:val="center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tblCellMar>
          <w:left w:w="0" w:type="dxa"/>
          <w:right w:w="0" w:type="dxa"/>
        </w:tblCellMar>
        <w:tblLook w:val="04A0"/>
      </w:tblPr>
      <w:tblGrid>
        <w:gridCol w:w="2760"/>
        <w:gridCol w:w="6850"/>
      </w:tblGrid>
      <w:tr w:rsidR="007E78C3" w:rsidRPr="007E78C3" w:rsidTr="007E78C3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</w:rPr>
            </w:pPr>
            <w:r w:rsidRPr="007E78C3">
              <w:rPr>
                <w:rFonts w:ascii="inherit" w:eastAsia="Times New Roman" w:hAnsi="inherit" w:cs="Times New Roman"/>
                <w:b/>
                <w:bCs/>
              </w:rPr>
              <w:t>Ambient Temperature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78C3">
              <w:rPr>
                <w:rFonts w:ascii="Times New Roman" w:eastAsia="Times New Roman" w:hAnsi="Times New Roman" w:cs="Times New Roman"/>
              </w:rPr>
              <w:t>-5</w:t>
            </w:r>
            <w:r w:rsidRPr="007E78C3">
              <w:rPr>
                <w:rFonts w:ascii="inherit" w:eastAsia="Times New Roman" w:hAnsi="inherit" w:cs="Times New Roman"/>
                <w:bdr w:val="none" w:sz="0" w:space="0" w:color="auto" w:frame="1"/>
              </w:rPr>
              <w:t>~</w:t>
            </w:r>
            <w:r w:rsidRPr="007E78C3">
              <w:rPr>
                <w:rFonts w:ascii="Times New Roman" w:eastAsia="Times New Roman" w:hAnsi="Times New Roman" w:cs="Times New Roman"/>
              </w:rPr>
              <w:t> 65</w:t>
            </w:r>
            <w:r w:rsidRPr="007E78C3">
              <w:rPr>
                <w:rFonts w:ascii="inherit" w:eastAsia="Times New Roman" w:hAnsi="inherit" w:cs="Times New Roman"/>
                <w:bdr w:val="none" w:sz="0" w:space="0" w:color="auto" w:frame="1"/>
                <w:vertAlign w:val="superscript"/>
              </w:rPr>
              <w:t>o</w:t>
            </w:r>
            <w:r w:rsidRPr="007E78C3">
              <w:rPr>
                <w:rFonts w:ascii="inherit" w:eastAsia="Times New Roman" w:hAnsi="inherit" w:cs="Times New Roman"/>
                <w:bdr w:val="none" w:sz="0" w:space="0" w:color="auto" w:frame="1"/>
              </w:rPr>
              <w:t>C (with no icing)</w:t>
            </w:r>
          </w:p>
        </w:tc>
      </w:tr>
      <w:tr w:rsidR="007E78C3" w:rsidRPr="007E78C3" w:rsidTr="007E78C3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</w:rPr>
            </w:pPr>
            <w:r w:rsidRPr="007E78C3">
              <w:rPr>
                <w:rFonts w:ascii="inherit" w:eastAsia="Times New Roman" w:hAnsi="inherit" w:cs="Times New Roman"/>
                <w:b/>
                <w:bCs/>
              </w:rPr>
              <w:t>Humidity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78C3">
              <w:rPr>
                <w:rFonts w:ascii="Times New Roman" w:eastAsia="Times New Roman" w:hAnsi="Times New Roman" w:cs="Times New Roman"/>
              </w:rPr>
              <w:t>~95% RH</w:t>
            </w:r>
          </w:p>
        </w:tc>
      </w:tr>
      <w:tr w:rsidR="007E78C3" w:rsidRPr="007E78C3" w:rsidTr="007E78C3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</w:rPr>
            </w:pPr>
            <w:r w:rsidRPr="007E78C3">
              <w:rPr>
                <w:rFonts w:ascii="inherit" w:eastAsia="Times New Roman" w:hAnsi="inherit" w:cs="Times New Roman"/>
                <w:b/>
                <w:bCs/>
              </w:rPr>
              <w:t>Life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78C3">
              <w:rPr>
                <w:rFonts w:ascii="Times New Roman" w:eastAsia="Times New Roman" w:hAnsi="Times New Roman" w:cs="Times New Roman"/>
              </w:rPr>
              <w:t>Mechanical : 10 Million Operation above </w:t>
            </w:r>
            <w:r w:rsidRPr="007E78C3">
              <w:rPr>
                <w:rFonts w:ascii="Times New Roman" w:eastAsia="Times New Roman" w:hAnsi="Times New Roman" w:cs="Times New Roman"/>
              </w:rPr>
              <w:br/>
              <w:t>Electrical : 500,000 Operation above </w:t>
            </w:r>
          </w:p>
        </w:tc>
      </w:tr>
      <w:tr w:rsidR="007E78C3" w:rsidRPr="007E78C3" w:rsidTr="007E78C3">
        <w:trPr>
          <w:jc w:val="center"/>
        </w:trPr>
        <w:tc>
          <w:tcPr>
            <w:tcW w:w="2442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</w:rPr>
            </w:pPr>
            <w:r w:rsidRPr="007E78C3">
              <w:rPr>
                <w:rFonts w:ascii="inherit" w:eastAsia="Times New Roman" w:hAnsi="inherit" w:cs="Times New Roman"/>
                <w:b/>
                <w:bCs/>
              </w:rPr>
              <w:t>Shock</w:t>
            </w:r>
          </w:p>
        </w:tc>
        <w:tc>
          <w:tcPr>
            <w:tcW w:w="6061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78C3">
              <w:rPr>
                <w:rFonts w:ascii="Times New Roman" w:eastAsia="Times New Roman" w:hAnsi="Times New Roman" w:cs="Times New Roman"/>
              </w:rPr>
              <w:t>Mechanical durable : 1,000m/sec</w:t>
            </w:r>
            <w:r w:rsidRPr="007E78C3">
              <w:rPr>
                <w:rFonts w:ascii="inherit" w:eastAsia="Times New Roman" w:hAnsi="inherit" w:cs="Times New Roman"/>
                <w:bdr w:val="none" w:sz="0" w:space="0" w:color="auto" w:frame="1"/>
                <w:vertAlign w:val="superscript"/>
              </w:rPr>
              <w:t>2</w:t>
            </w:r>
            <w:r w:rsidRPr="007E78C3">
              <w:rPr>
                <w:rFonts w:ascii="inherit" w:eastAsia="Times New Roman" w:hAnsi="inherit" w:cs="Times New Roman"/>
                <w:bdr w:val="none" w:sz="0" w:space="0" w:color="auto" w:frame="1"/>
              </w:rPr>
              <w:t> (about 100G'S)</w:t>
            </w:r>
            <w:r w:rsidRPr="007E78C3">
              <w:rPr>
                <w:rFonts w:ascii="inherit" w:eastAsia="Times New Roman" w:hAnsi="inherit" w:cs="Times New Roman"/>
                <w:bdr w:val="none" w:sz="0" w:space="0" w:color="auto" w:frame="1"/>
                <w:vertAlign w:val="superscript"/>
              </w:rPr>
              <w:t>   </w:t>
            </w:r>
            <w:r w:rsidRPr="007E78C3">
              <w:rPr>
                <w:rFonts w:ascii="Times New Roman" w:eastAsia="Times New Roman" w:hAnsi="Times New Roman" w:cs="Times New Roman"/>
              </w:rPr>
              <w:br/>
            </w:r>
            <w:r w:rsidRPr="007E78C3">
              <w:rPr>
                <w:rFonts w:ascii="inherit" w:eastAsia="Times New Roman" w:hAnsi="inherit" w:cs="Times New Roman"/>
                <w:bdr w:val="none" w:sz="0" w:space="0" w:color="auto" w:frame="1"/>
              </w:rPr>
              <w:t>Malfunction : 300m/sec</w:t>
            </w:r>
            <w:r w:rsidRPr="007E78C3">
              <w:rPr>
                <w:rFonts w:ascii="inherit" w:eastAsia="Times New Roman" w:hAnsi="inherit" w:cs="Times New Roman"/>
                <w:bdr w:val="none" w:sz="0" w:space="0" w:color="auto" w:frame="1"/>
                <w:vertAlign w:val="superscript"/>
              </w:rPr>
              <w:t>2</w:t>
            </w:r>
            <w:r w:rsidRPr="007E78C3">
              <w:rPr>
                <w:rFonts w:ascii="inherit" w:eastAsia="Times New Roman" w:hAnsi="inherit" w:cs="Times New Roman"/>
                <w:bdr w:val="none" w:sz="0" w:space="0" w:color="auto" w:frame="1"/>
              </w:rPr>
              <w:t> (about 30G'S)</w:t>
            </w:r>
          </w:p>
        </w:tc>
      </w:tr>
      <w:tr w:rsidR="007E78C3" w:rsidRPr="007E78C3" w:rsidTr="007E78C3">
        <w:trPr>
          <w:jc w:val="center"/>
        </w:trPr>
        <w:tc>
          <w:tcPr>
            <w:tcW w:w="0" w:type="auto"/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E78C3" w:rsidRPr="007E78C3" w:rsidRDefault="007E78C3" w:rsidP="007E7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</w:rPr>
      </w:pPr>
      <w:r w:rsidRPr="007E78C3">
        <w:rPr>
          <w:rFonts w:ascii="Arial" w:eastAsia="Times New Roman" w:hAnsi="Arial" w:cs="Arial"/>
          <w:color w:val="444444"/>
        </w:rPr>
        <w:br/>
      </w:r>
    </w:p>
    <w:p w:rsidR="007E78C3" w:rsidRPr="007E78C3" w:rsidRDefault="007E78C3" w:rsidP="007E78C3">
      <w:pPr>
        <w:shd w:val="clear" w:color="auto" w:fill="FFFFFF"/>
        <w:spacing w:after="188" w:line="275" w:lineRule="atLeast"/>
        <w:outlineLvl w:val="3"/>
        <w:rPr>
          <w:rFonts w:ascii="inherit" w:eastAsia="Times New Roman" w:hAnsi="inherit" w:cs="Arial"/>
          <w:b/>
          <w:bCs/>
          <w:caps/>
          <w:color w:val="444444"/>
        </w:rPr>
      </w:pPr>
      <w:r w:rsidRPr="007E78C3">
        <w:rPr>
          <w:rFonts w:ascii="inherit" w:eastAsia="Times New Roman" w:hAnsi="inherit" w:cs="Arial"/>
          <w:b/>
          <w:bCs/>
          <w:caps/>
          <w:color w:val="444444"/>
        </w:rPr>
        <w:t>STANDARDS</w:t>
      </w:r>
    </w:p>
    <w:tbl>
      <w:tblPr>
        <w:tblW w:w="5000" w:type="pct"/>
        <w:jc w:val="center"/>
        <w:tblBorders>
          <w:top w:val="single" w:sz="2" w:space="0" w:color="DADCE2"/>
          <w:left w:val="single" w:sz="2" w:space="0" w:color="DADCE2"/>
          <w:bottom w:val="single" w:sz="2" w:space="0" w:color="DADCE2"/>
          <w:right w:val="single" w:sz="2" w:space="0" w:color="DADCE2"/>
        </w:tblBorders>
        <w:tblCellMar>
          <w:left w:w="0" w:type="dxa"/>
          <w:right w:w="0" w:type="dxa"/>
        </w:tblCellMar>
        <w:tblLook w:val="04A0"/>
      </w:tblPr>
      <w:tblGrid>
        <w:gridCol w:w="2760"/>
        <w:gridCol w:w="6850"/>
      </w:tblGrid>
      <w:tr w:rsidR="007E78C3" w:rsidRPr="007E78C3" w:rsidTr="00FB14B7">
        <w:trPr>
          <w:jc w:val="center"/>
        </w:trPr>
        <w:tc>
          <w:tcPr>
            <w:tcW w:w="276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</w:rPr>
            </w:pPr>
            <w:r w:rsidRPr="007E78C3">
              <w:rPr>
                <w:rFonts w:ascii="inherit" w:eastAsia="Times New Roman" w:hAnsi="inherit" w:cs="Times New Roman"/>
                <w:b/>
                <w:bCs/>
              </w:rPr>
              <w:t>Weight</w:t>
            </w:r>
          </w:p>
        </w:tc>
        <w:tc>
          <w:tcPr>
            <w:tcW w:w="685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78C3">
              <w:rPr>
                <w:rFonts w:ascii="Times New Roman" w:eastAsia="Times New Roman" w:hAnsi="Times New Roman" w:cs="Times New Roman"/>
              </w:rPr>
              <w:t>About 130 to 190g</w:t>
            </w:r>
          </w:p>
        </w:tc>
      </w:tr>
      <w:tr w:rsidR="007E78C3" w:rsidRPr="007E78C3" w:rsidTr="00FB14B7">
        <w:trPr>
          <w:jc w:val="center"/>
        </w:trPr>
        <w:tc>
          <w:tcPr>
            <w:tcW w:w="276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</w:rPr>
            </w:pPr>
            <w:r w:rsidRPr="007E78C3">
              <w:rPr>
                <w:rFonts w:ascii="inherit" w:eastAsia="Times New Roman" w:hAnsi="inherit" w:cs="Times New Roman"/>
                <w:b/>
                <w:bCs/>
              </w:rPr>
              <w:t>EMC Standards</w:t>
            </w:r>
          </w:p>
        </w:tc>
        <w:tc>
          <w:tcPr>
            <w:tcW w:w="685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78C3">
              <w:rPr>
                <w:rFonts w:ascii="Times New Roman" w:eastAsia="Times New Roman" w:hAnsi="Times New Roman" w:cs="Times New Roman"/>
              </w:rPr>
              <w:t>EN60947-5-1</w:t>
            </w:r>
          </w:p>
        </w:tc>
      </w:tr>
      <w:tr w:rsidR="007E78C3" w:rsidRPr="007E78C3" w:rsidTr="00FB14B7">
        <w:trPr>
          <w:jc w:val="center"/>
        </w:trPr>
        <w:tc>
          <w:tcPr>
            <w:tcW w:w="276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</w:rPr>
            </w:pPr>
            <w:r w:rsidRPr="007E78C3">
              <w:rPr>
                <w:rFonts w:ascii="inherit" w:eastAsia="Times New Roman" w:hAnsi="inherit" w:cs="Times New Roman"/>
                <w:b/>
                <w:bCs/>
              </w:rPr>
              <w:t>Degree Of Protection </w:t>
            </w:r>
          </w:p>
        </w:tc>
        <w:tc>
          <w:tcPr>
            <w:tcW w:w="685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78C3">
              <w:rPr>
                <w:rFonts w:ascii="Times New Roman" w:eastAsia="Times New Roman" w:hAnsi="Times New Roman" w:cs="Times New Roman"/>
              </w:rPr>
              <w:t>IP65</w:t>
            </w:r>
          </w:p>
        </w:tc>
      </w:tr>
      <w:tr w:rsidR="007E78C3" w:rsidRPr="007E78C3" w:rsidTr="00FB14B7">
        <w:trPr>
          <w:jc w:val="center"/>
        </w:trPr>
        <w:tc>
          <w:tcPr>
            <w:tcW w:w="276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50" w:type="dxa"/>
            <w:tcBorders>
              <w:top w:val="single" w:sz="4" w:space="0" w:color="DADCE2"/>
              <w:left w:val="single" w:sz="4" w:space="0" w:color="DADCE2"/>
              <w:bottom w:val="single" w:sz="4" w:space="0" w:color="DADCE2"/>
              <w:right w:val="single" w:sz="4" w:space="0" w:color="DADCE2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7E78C3" w:rsidRPr="007E78C3" w:rsidRDefault="007E78C3" w:rsidP="007E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14B7" w:rsidRDefault="00FB14B7" w:rsidP="00FB14B7">
      <w:pPr>
        <w:pStyle w:val="Heading4"/>
        <w:shd w:val="clear" w:color="auto" w:fill="FFFFFF"/>
        <w:spacing w:before="0" w:beforeAutospacing="0" w:after="188" w:afterAutospacing="0" w:line="275" w:lineRule="atLeast"/>
        <w:rPr>
          <w:rFonts w:ascii="inherit" w:hAnsi="inherit" w:cs="Helvetica"/>
          <w:color w:val="444444"/>
          <w:sz w:val="19"/>
          <w:szCs w:val="19"/>
        </w:rPr>
      </w:pPr>
      <w:r>
        <w:rPr>
          <w:rFonts w:ascii="inherit" w:hAnsi="inherit" w:cs="Helvetica"/>
          <w:color w:val="444444"/>
          <w:sz w:val="19"/>
          <w:szCs w:val="19"/>
        </w:rPr>
        <w:t>Applications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222"/>
        <w:gridCol w:w="5138"/>
      </w:tblGrid>
      <w:tr w:rsidR="00FB14B7" w:rsidTr="005C1E2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14B7" w:rsidRDefault="00FB14B7" w:rsidP="005C1E2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63500" cy="63500"/>
                  <wp:effectExtent l="19050" t="0" r="0" b="0"/>
                  <wp:docPr id="18" name="Picture 7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Industrial Control Panel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14B7" w:rsidRDefault="00FB14B7" w:rsidP="005C1E2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63500" cy="63500"/>
                  <wp:effectExtent l="19050" t="0" r="0" b="0"/>
                  <wp:docPr id="19" name="Picture 8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 Injection </w:t>
            </w:r>
            <w:proofErr w:type="spellStart"/>
            <w:r>
              <w:t>Moulding</w:t>
            </w:r>
            <w:proofErr w:type="spellEnd"/>
            <w:r>
              <w:t xml:space="preserve"> Machines</w:t>
            </w:r>
          </w:p>
        </w:tc>
      </w:tr>
      <w:tr w:rsidR="00FB14B7" w:rsidTr="005C1E2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14B7" w:rsidRDefault="00FB14B7" w:rsidP="005C1E2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63500" cy="63500"/>
                  <wp:effectExtent l="19050" t="0" r="0" b="0"/>
                  <wp:docPr id="20" name="Picture 9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Elevator Control Panel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14B7" w:rsidRDefault="00FB14B7" w:rsidP="005C1E2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63500" cy="63500"/>
                  <wp:effectExtent l="19050" t="0" r="0" b="0"/>
                  <wp:docPr id="21" name="Picture 10" descr="http://tninstruments.com/images/list-ui-radio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ninstruments.com/images/list-ui-radio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Industrial Machinery</w:t>
            </w:r>
          </w:p>
        </w:tc>
      </w:tr>
    </w:tbl>
    <w:p w:rsidR="00487CDB" w:rsidRDefault="00487CDB"/>
    <w:sectPr w:rsidR="00487CDB" w:rsidSect="00487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C0FD6"/>
    <w:multiLevelType w:val="multilevel"/>
    <w:tmpl w:val="AF9E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E78C3"/>
    <w:rsid w:val="00487CDB"/>
    <w:rsid w:val="007E78C3"/>
    <w:rsid w:val="00FB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CD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7E78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E78C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8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unhideWhenUsed/>
    <w:rsid w:val="007E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E78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8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6241">
          <w:marLeft w:val="0"/>
          <w:marRight w:val="1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9506">
              <w:marLeft w:val="0"/>
              <w:marRight w:val="0"/>
              <w:marTop w:val="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2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18944">
                  <w:marLeft w:val="0"/>
                  <w:marRight w:val="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88175">
                  <w:marLeft w:val="0"/>
                  <w:marRight w:val="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1738">
              <w:marLeft w:val="0"/>
              <w:marRight w:val="0"/>
              <w:marTop w:val="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2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2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1492">
                      <w:marLeft w:val="0"/>
                      <w:marRight w:val="0"/>
                      <w:marTop w:val="0"/>
                      <w:marBottom w:val="188"/>
                      <w:divBdr>
                        <w:top w:val="single" w:sz="4" w:space="5" w:color="DADADA"/>
                        <w:left w:val="single" w:sz="4" w:space="5" w:color="DADADA"/>
                        <w:bottom w:val="single" w:sz="4" w:space="5" w:color="DADADA"/>
                        <w:right w:val="single" w:sz="4" w:space="5" w:color="DADADA"/>
                      </w:divBdr>
                      <w:divsChild>
                        <w:div w:id="177998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43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charmi parmar</dc:creator>
  <cp:lastModifiedBy>charmi parmar</cp:lastModifiedBy>
  <cp:revision>1</cp:revision>
  <dcterms:created xsi:type="dcterms:W3CDTF">2020-01-02T09:01:00Z</dcterms:created>
  <dcterms:modified xsi:type="dcterms:W3CDTF">2020-01-02T09:22:00Z</dcterms:modified>
</cp:coreProperties>
</file>